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CE" w:rsidRDefault="00524FCE" w:rsidP="0052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AF">
        <w:rPr>
          <w:rFonts w:ascii="Times New Roman" w:hAnsi="Times New Roman" w:cs="Times New Roman"/>
          <w:b/>
          <w:sz w:val="28"/>
          <w:szCs w:val="28"/>
        </w:rPr>
        <w:t>ФОТООТЧЕТ О ПРОВЕДЕНИИ СОВМЕСТНОГО МЕРОПРИЯТИЯ, ПОСВЯЩЕННОГО ВСЕМИРНОМУ ДНЮ МУЗЕЕВ.</w:t>
      </w:r>
    </w:p>
    <w:p w:rsidR="00524FCE" w:rsidRPr="00617CAF" w:rsidRDefault="00524FCE" w:rsidP="00524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мая 2019г.</w:t>
      </w:r>
    </w:p>
    <w:p w:rsidR="00524FCE" w:rsidRPr="00617CAF" w:rsidRDefault="00524FCE" w:rsidP="00524FCE">
      <w:pPr>
        <w:spacing w:after="0"/>
        <w:ind w:left="283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CAF">
        <w:rPr>
          <w:rFonts w:ascii="Times New Roman" w:hAnsi="Times New Roman" w:cs="Times New Roman"/>
          <w:b/>
          <w:i/>
          <w:sz w:val="24"/>
          <w:szCs w:val="24"/>
        </w:rPr>
        <w:t>Международный день музеев – ежегодный праздник, отмечаемый 18 мая.</w:t>
      </w:r>
    </w:p>
    <w:p w:rsidR="00524FCE" w:rsidRPr="00617CAF" w:rsidRDefault="00524FCE" w:rsidP="00524FCE">
      <w:pPr>
        <w:spacing w:after="0"/>
        <w:ind w:left="283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CAF">
        <w:rPr>
          <w:rFonts w:ascii="Times New Roman" w:hAnsi="Times New Roman" w:cs="Times New Roman"/>
          <w:b/>
          <w:i/>
          <w:sz w:val="24"/>
          <w:szCs w:val="24"/>
        </w:rPr>
        <w:t>Появился в календаре в 1977 году, когда на очередном заседании</w:t>
      </w:r>
    </w:p>
    <w:p w:rsidR="00524FCE" w:rsidRPr="00617CAF" w:rsidRDefault="00524FCE" w:rsidP="00524FCE">
      <w:pPr>
        <w:spacing w:after="0"/>
        <w:ind w:left="283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CAF">
        <w:rPr>
          <w:rFonts w:ascii="Times New Roman" w:hAnsi="Times New Roman" w:cs="Times New Roman"/>
          <w:b/>
          <w:i/>
          <w:sz w:val="24"/>
          <w:szCs w:val="24"/>
        </w:rPr>
        <w:t>Международного совета музеев было принято предложение</w:t>
      </w:r>
    </w:p>
    <w:p w:rsidR="00524FCE" w:rsidRPr="00617CAF" w:rsidRDefault="00524FCE" w:rsidP="00524FCE">
      <w:pPr>
        <w:spacing w:after="0"/>
        <w:ind w:left="283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CAF">
        <w:rPr>
          <w:rFonts w:ascii="Times New Roman" w:hAnsi="Times New Roman" w:cs="Times New Roman"/>
          <w:b/>
          <w:i/>
          <w:sz w:val="24"/>
          <w:szCs w:val="24"/>
        </w:rPr>
        <w:t>российской организации об учреждении этого культурного праздника.</w:t>
      </w:r>
    </w:p>
    <w:p w:rsidR="00524FCE" w:rsidRPr="00617CAF" w:rsidRDefault="00524FCE" w:rsidP="00524FCE">
      <w:pPr>
        <w:spacing w:after="0"/>
        <w:ind w:left="283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CAF">
        <w:rPr>
          <w:rFonts w:ascii="Times New Roman" w:hAnsi="Times New Roman" w:cs="Times New Roman"/>
          <w:b/>
          <w:i/>
          <w:sz w:val="24"/>
          <w:szCs w:val="24"/>
        </w:rPr>
        <w:t>С 1978 года Международный день музеев стал отмечаться более чем</w:t>
      </w:r>
    </w:p>
    <w:p w:rsidR="00524FCE" w:rsidRPr="00617CAF" w:rsidRDefault="00524FCE" w:rsidP="00524FCE">
      <w:pPr>
        <w:spacing w:after="0"/>
        <w:ind w:left="283" w:right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7CAF">
        <w:rPr>
          <w:rFonts w:ascii="Times New Roman" w:hAnsi="Times New Roman" w:cs="Times New Roman"/>
          <w:b/>
          <w:i/>
          <w:sz w:val="24"/>
          <w:szCs w:val="24"/>
        </w:rPr>
        <w:t>в 150 странах.</w:t>
      </w:r>
    </w:p>
    <w:p w:rsidR="00524FCE" w:rsidRPr="00617CAF" w:rsidRDefault="00524FCE" w:rsidP="00524FCE">
      <w:pPr>
        <w:spacing w:after="0"/>
        <w:ind w:right="-1560"/>
        <w:rPr>
          <w:rFonts w:ascii="Times New Roman" w:hAnsi="Times New Roman" w:cs="Times New Roman"/>
          <w:sz w:val="24"/>
          <w:szCs w:val="24"/>
        </w:rPr>
      </w:pPr>
    </w:p>
    <w:p w:rsidR="00524FCE" w:rsidRPr="004E2B04" w:rsidRDefault="00524FCE" w:rsidP="00524FCE">
      <w:pPr>
        <w:ind w:left="-283" w:right="-283"/>
        <w:rPr>
          <w:rFonts w:ascii="Times New Roman" w:hAnsi="Times New Roman" w:cs="Times New Roman"/>
          <w:sz w:val="24"/>
          <w:szCs w:val="24"/>
        </w:rPr>
      </w:pPr>
      <w:r w:rsidRPr="004E2B0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E2B04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  <w:r w:rsidRPr="004E2B04">
        <w:rPr>
          <w:rFonts w:ascii="Times New Roman" w:hAnsi="Times New Roman" w:cs="Times New Roman"/>
          <w:sz w:val="24"/>
          <w:szCs w:val="24"/>
        </w:rPr>
        <w:t xml:space="preserve"> 2018-2019г. мы с ребятами и родителями трудились над проектом «Музеи России». В группе создали музей мини открыток и </w:t>
      </w:r>
      <w:r>
        <w:rPr>
          <w:rFonts w:ascii="Times New Roman" w:hAnsi="Times New Roman" w:cs="Times New Roman"/>
          <w:sz w:val="24"/>
          <w:szCs w:val="24"/>
        </w:rPr>
        <w:t xml:space="preserve">пуговиц, посещали музеи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(Третьяковская галерея, Исторический музей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осква).</w:t>
      </w:r>
      <w:r w:rsidRPr="004E2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 с детьми посетили музеи различных направлений: краеведческий, исторический, музей игрушек, военной техники, музей самоваров. Подготовили презентации, фотоальбомы, как результат исследования состоялось совместное мероприятие.</w:t>
      </w:r>
    </w:p>
    <w:p w:rsidR="00524FCE" w:rsidRPr="002222DD" w:rsidRDefault="00524FCE" w:rsidP="00524FCE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52978" cy="1715911"/>
            <wp:effectExtent l="19050" t="0" r="9172" b="0"/>
            <wp:docPr id="35" name="Рисунок 28" descr="F:\Федулова Музеи\P1310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Федулова Музеи\P1310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58" cy="1714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32327" cy="1724698"/>
            <wp:effectExtent l="19050" t="0" r="0" b="0"/>
            <wp:docPr id="36" name="Рисунок 2" descr="F:\Фото на сайт ДС\IMG-ff74db5eef3979db266e0cb8c8fc71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сайт ДС\IMG-ff74db5eef3979db266e0cb8c8fc71d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90" cy="1727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90372" cy="1648177"/>
            <wp:effectExtent l="19050" t="0" r="0" b="0"/>
            <wp:docPr id="37" name="Рисунок 3" descr="F:\Фото на сайт ДС\IMG-aeeaac736a5b0b930eb39e551916aa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на сайт ДС\IMG-aeeaac736a5b0b930eb39e551916aa4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45" cy="1650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4FCE" w:rsidRDefault="00524FCE" w:rsidP="00524FC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75908" cy="1512711"/>
            <wp:effectExtent l="19050" t="0" r="5292" b="0"/>
            <wp:docPr id="38" name="Рисунок 19" descr="F:\Фото на сайт ДС\IMG-8f0d7053484bb65e8ab3abecc9acc5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на сайт ДС\IMG-8f0d7053484bb65e8ab3abecc9acc5e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420" cy="15192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09422" cy="1456266"/>
            <wp:effectExtent l="19050" t="0" r="0" b="0"/>
            <wp:docPr id="39" name="Рисунок 20" descr="F:\Фото на сайт ДС\IMG-060851d8e5b165a72609ddc97fb954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на сайт ДС\IMG-060851d8e5b165a72609ddc97fb954c6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37" cy="146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01661" cy="1508902"/>
            <wp:effectExtent l="19050" t="0" r="0" b="0"/>
            <wp:docPr id="40" name="Рисунок 21" descr="F:\Федулова Музеи\P131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едулова Музеи\P13107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93" cy="1516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4FCE" w:rsidRDefault="00524FCE" w:rsidP="00524FCE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35528" cy="1666802"/>
            <wp:effectExtent l="19050" t="0" r="2822" b="0"/>
            <wp:docPr id="41" name="Рисунок 22" descr="F:\Федулова Музеи\P131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едулова Музеи\P13107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26" cy="167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77155" cy="1670755"/>
            <wp:effectExtent l="19050" t="0" r="0" b="0"/>
            <wp:docPr id="42" name="Рисунок 25" descr="F:\Федулова Музеи\P13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едулова Музеи\P13108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36" cy="1674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103261" cy="1667703"/>
            <wp:effectExtent l="19050" t="0" r="0" b="0"/>
            <wp:docPr id="43" name="Рисунок 29" descr="F:\Фото на сайт ДС\IMG-c84126f8c8b723b9e27f5b92e3e48b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на сайт ДС\IMG-c84126f8c8b723b9e27f5b92e3e48b40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55" cy="1677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63A1" w:rsidRDefault="00C363A1"/>
    <w:sectPr w:rsidR="00C363A1" w:rsidSect="00524FC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24FCE"/>
    <w:rsid w:val="00054DCC"/>
    <w:rsid w:val="00120580"/>
    <w:rsid w:val="00460ADD"/>
    <w:rsid w:val="00524FCE"/>
    <w:rsid w:val="005427E3"/>
    <w:rsid w:val="005A2B63"/>
    <w:rsid w:val="00C363A1"/>
    <w:rsid w:val="00C97709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C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FC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2020-04-16T09:33:00Z</dcterms:created>
  <dcterms:modified xsi:type="dcterms:W3CDTF">2020-04-16T09:35:00Z</dcterms:modified>
</cp:coreProperties>
</file>