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84" w:rsidRPr="006051C7" w:rsidRDefault="006051C7" w:rsidP="006051C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1C7">
        <w:rPr>
          <w:rFonts w:ascii="Times New Roman" w:hAnsi="Times New Roman" w:cs="Times New Roman"/>
          <w:b/>
          <w:sz w:val="26"/>
          <w:szCs w:val="26"/>
        </w:rPr>
        <w:t>ИГРАЕМ  ПАЛЬЧИКАМИ  -  РАЗВИВАЕМ  РЕЧЬ</w:t>
      </w:r>
    </w:p>
    <w:p w:rsidR="006051C7" w:rsidRDefault="006051C7" w:rsidP="006051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Почему это не только интересное для ребенка, но и крайне полезное для его общего развития занятие?</w:t>
      </w:r>
    </w:p>
    <w:p w:rsidR="006051C7" w:rsidRDefault="006051C7" w:rsidP="006051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Доказано, что одним из показателей нормального физического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нервнопсихического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развития ребенка является развитие его руки, ручных умений, или, как принято говорить - мелкой моторики.</w:t>
      </w:r>
    </w:p>
    <w:p w:rsidR="006051C7" w:rsidRDefault="006051C7" w:rsidP="006051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умелости детской руки специалисты на основе современных исследований делают выводы об особенностях развития центральной нервной системы и ее святая святых - мозга.</w:t>
      </w:r>
    </w:p>
    <w:p w:rsidR="006051C7" w:rsidRDefault="006051C7" w:rsidP="006051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Сенсомоторное развитие в дошкольном возрасте составляет фундамент умственного развития, а умственные способности начинают формироваться рано и не сами собой, а в тесной связи с расширением деятельности, в том числе и общей двигательной, и ручной.</w:t>
      </w:r>
    </w:p>
    <w:p w:rsidR="006051C7" w:rsidRDefault="006051C7" w:rsidP="006051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развитию мышления дает рука. В процессе деятельности мышц рук выполняют три основные функции: органов движения, органов познания, аккумуляторов энергии/и для самих мышц, и для других органов. Если трогает какой-либо предмет, то мышцы и кожа рук в это время «учат» глаза и мозг видеть, осязать, различать, запоминать.</w:t>
      </w:r>
    </w:p>
    <w:p w:rsidR="006051C7" w:rsidRDefault="006051C7" w:rsidP="006051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же рука изучает, исследует предметы?</w:t>
      </w:r>
    </w:p>
    <w:p w:rsidR="006051C7" w:rsidRDefault="006051C7" w:rsidP="006051C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Прикосновение позволяет убедиться в наличии предмета, его температуре влажности и т.д.</w:t>
      </w:r>
    </w:p>
    <w:p w:rsidR="006051C7" w:rsidRDefault="006051C7" w:rsidP="006051C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Постукивание дает возможность получить информацию о свойствах материалов.</w:t>
      </w:r>
    </w:p>
    <w:p w:rsidR="006051C7" w:rsidRDefault="006051C7" w:rsidP="006051C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Взятие в руки помогает обнаруживать многие интересные свойства предметов: вес, особенности поверхности, формы и т.д.</w:t>
      </w:r>
    </w:p>
    <w:p w:rsidR="006051C7" w:rsidRDefault="006051C7" w:rsidP="006051C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Надавливание дает возможность определить мягкий предмет или твердый, из какого материала сделан.</w:t>
      </w:r>
    </w:p>
    <w:p w:rsidR="006051C7" w:rsidRDefault="006051C7" w:rsidP="006051C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Ощупывание (обхват,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потирание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>, поглаживание, круговые и мнущие движения) мелких и сыпучих предметов (зерна, крупы, соли) учит ребенка ощущать прикосновение ладоней или пальцев. Большим, указательным и средним пальцами дети ощупывают детали мозаики, пуговицы, гайки, монетки; крупные предметы захватывают всеми пятью пальцами. Если предмет не умещается в руке, переходят к двуручному ощупыванию-осязанию: одной рукой его держат, фиксируют, а другой (ведущей) - исследуют.</w:t>
      </w:r>
    </w:p>
    <w:p w:rsidR="006051C7" w:rsidRDefault="006051C7" w:rsidP="006051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Ощупывание поглаживанием дает возможность определить свойства поверхности. Штриховые и дуговые движения кончиками пальцев с высокой точностью помогают распознать не только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гладкость-шерховатость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, но и сорт материала, например, на ощупь определить, какая бумага: газетная, пергаментная, промокательная.</w:t>
      </w:r>
    </w:p>
    <w:p w:rsidR="006051C7" w:rsidRDefault="006051C7" w:rsidP="006051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Рука познает, а мозг фиксирует ощущение и восприятие, соединяя их со </w:t>
      </w:r>
      <w:proofErr w:type="gramStart"/>
      <w:r>
        <w:rPr>
          <w:rFonts w:ascii="Times New Roman" w:hAnsi="Times New Roman" w:cs="Times New Roman"/>
          <w:sz w:val="26"/>
          <w:szCs w:val="26"/>
        </w:rPr>
        <w:t>зрительными</w:t>
      </w:r>
      <w:proofErr w:type="gramEnd"/>
      <w:r>
        <w:rPr>
          <w:rFonts w:ascii="Times New Roman" w:hAnsi="Times New Roman" w:cs="Times New Roman"/>
          <w:sz w:val="26"/>
          <w:szCs w:val="26"/>
        </w:rPr>
        <w:t>, слуховыми и обонятельными в сложные интегрированные образы и представления.</w:t>
      </w:r>
    </w:p>
    <w:p w:rsidR="006051C7" w:rsidRDefault="006051C7" w:rsidP="006051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скучного и неинтересного дела, чем пришивать оторвавшуюся пуговицу и представить невозможно. На самом деле его можно превратить в занятие интересное и полезное для развития способностей детей, в том числе умственных. Например, у </w:t>
      </w:r>
      <w:r>
        <w:rPr>
          <w:rFonts w:ascii="Times New Roman" w:hAnsi="Times New Roman" w:cs="Times New Roman"/>
          <w:sz w:val="26"/>
          <w:szCs w:val="26"/>
        </w:rPr>
        <w:lastRenderedPageBreak/>
        <w:t>любимого мишки части туловища вырезаны из кусочков старой пальтовой ткани и соединены пуговицами. На мордочке вместо глаз и носа - тоже пуговицы, но только меньших размеров.</w:t>
      </w:r>
    </w:p>
    <w:p w:rsidR="006051C7" w:rsidRDefault="006051C7" w:rsidP="006051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морском пейзаже видно, что рыбкам нравится плавать среди разноцветных камушков-пуговичек и т.д.</w:t>
      </w:r>
    </w:p>
    <w:p w:rsidR="006051C7" w:rsidRDefault="006051C7" w:rsidP="006051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же цели мы преследуем?</w:t>
      </w:r>
    </w:p>
    <w:p w:rsidR="006051C7" w:rsidRDefault="006051C7" w:rsidP="006051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формировать сенсорные эталоны формы, величины и цвета, развивать тактильную чувствительность рук;</w:t>
      </w:r>
    </w:p>
    <w:p w:rsidR="006051C7" w:rsidRDefault="006051C7" w:rsidP="006051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мелкую моторику (ручную);</w:t>
      </w:r>
    </w:p>
    <w:p w:rsidR="006051C7" w:rsidRDefault="006051C7" w:rsidP="006051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речь, умение грамматически строить предложения;</w:t>
      </w:r>
    </w:p>
    <w:p w:rsidR="006051C7" w:rsidRDefault="006051C7" w:rsidP="006051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совершенствовать эстетический вкус, воспитывать аккуратность в работе;</w:t>
      </w:r>
    </w:p>
    <w:p w:rsidR="006051C7" w:rsidRDefault="006051C7" w:rsidP="006051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формировать умение доводить дело до конца;</w:t>
      </w:r>
    </w:p>
    <w:p w:rsidR="006051C7" w:rsidRDefault="006051C7" w:rsidP="006051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совершенствовать коммуникативные навыки;</w:t>
      </w:r>
    </w:p>
    <w:p w:rsidR="006051C7" w:rsidRPr="006051C7" w:rsidRDefault="006051C7" w:rsidP="006051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ориентироваться в задании (анализировать объект, условия работы).</w:t>
      </w:r>
    </w:p>
    <w:sectPr w:rsidR="006051C7" w:rsidRPr="006051C7" w:rsidSect="006051C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1C7"/>
    <w:rsid w:val="00151784"/>
    <w:rsid w:val="006051C7"/>
    <w:rsid w:val="006A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505</Words>
  <Characters>2882</Characters>
  <Application>Microsoft Office Word</Application>
  <DocSecurity>0</DocSecurity>
  <Lines>24</Lines>
  <Paragraphs>6</Paragraphs>
  <ScaleCrop>false</ScaleCrop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2015-01-27T11:54:00Z</dcterms:created>
  <dcterms:modified xsi:type="dcterms:W3CDTF">2015-01-27T12:25:00Z</dcterms:modified>
</cp:coreProperties>
</file>