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9D" w:rsidRPr="00C432C6" w:rsidRDefault="009D65E4" w:rsidP="00AF479D">
      <w:pPr>
        <w:pStyle w:val="a3"/>
        <w:spacing w:before="0" w:beforeAutospacing="0" w:after="0" w:afterAutospacing="0"/>
        <w:textAlignment w:val="baseline"/>
        <w:rPr>
          <w:b/>
          <w:i/>
          <w:color w:val="002060"/>
          <w:sz w:val="72"/>
          <w:szCs w:val="72"/>
        </w:rPr>
      </w:pPr>
      <w:r>
        <w:rPr>
          <w:i/>
          <w:color w:val="002060"/>
          <w:sz w:val="56"/>
          <w:szCs w:val="56"/>
        </w:rPr>
        <w:t xml:space="preserve">                         </w:t>
      </w:r>
      <w:r w:rsidR="00A715CB">
        <w:rPr>
          <w:i/>
          <w:color w:val="002060"/>
          <w:sz w:val="56"/>
          <w:szCs w:val="56"/>
        </w:rPr>
        <w:t xml:space="preserve"> </w:t>
      </w:r>
      <w:r w:rsidRPr="00C432C6">
        <w:rPr>
          <w:b/>
          <w:i/>
          <w:color w:val="002060"/>
          <w:sz w:val="72"/>
          <w:szCs w:val="72"/>
        </w:rPr>
        <w:t>Правовое воспитан</w:t>
      </w:r>
      <w:r w:rsidR="00244053" w:rsidRPr="00C432C6">
        <w:rPr>
          <w:b/>
          <w:i/>
          <w:color w:val="002060"/>
          <w:sz w:val="72"/>
          <w:szCs w:val="72"/>
        </w:rPr>
        <w:t>ие</w:t>
      </w:r>
      <w:r w:rsidR="00AF479D" w:rsidRPr="00C432C6">
        <w:rPr>
          <w:b/>
          <w:i/>
          <w:color w:val="002060"/>
          <w:sz w:val="72"/>
          <w:szCs w:val="72"/>
        </w:rPr>
        <w:t xml:space="preserve"> </w:t>
      </w:r>
    </w:p>
    <w:p w:rsidR="00887EC0" w:rsidRPr="00B40516" w:rsidRDefault="00AF479D" w:rsidP="00887EC0">
      <w:pPr>
        <w:pStyle w:val="a3"/>
        <w:spacing w:before="0" w:beforeAutospacing="0" w:after="0" w:afterAutospacing="0"/>
        <w:jc w:val="both"/>
        <w:textAlignment w:val="baseline"/>
        <w:rPr>
          <w:color w:val="002060"/>
          <w:sz w:val="32"/>
          <w:szCs w:val="32"/>
        </w:rPr>
      </w:pPr>
      <w:r w:rsidRPr="00B40516">
        <w:rPr>
          <w:rFonts w:eastAsia="+mn-ea"/>
          <w:b/>
          <w:bCs/>
          <w:i/>
          <w:iCs/>
          <w:color w:val="002060"/>
          <w:kern w:val="24"/>
          <w:sz w:val="32"/>
          <w:szCs w:val="32"/>
        </w:rPr>
        <w:t>В настоящее время защита прав ребёнка это глобальная задача  современности. Но, чтобы современные проблемы детства решались эффективнее, необходимо формирование основ правовой культуры в старшем дошкольном возрасте</w:t>
      </w:r>
      <w:r w:rsidRPr="00B40516">
        <w:rPr>
          <w:rFonts w:eastAsia="+mn-ea"/>
          <w:b/>
          <w:bCs/>
          <w:color w:val="002060"/>
          <w:kern w:val="24"/>
          <w:sz w:val="32"/>
          <w:szCs w:val="32"/>
        </w:rPr>
        <w:t>.</w:t>
      </w:r>
      <w:r w:rsidR="00887EC0" w:rsidRPr="00B40516">
        <w:rPr>
          <w:rFonts w:eastAsia="+mn-ea"/>
          <w:b/>
          <w:bCs/>
          <w:i/>
          <w:iCs/>
          <w:color w:val="002060"/>
          <w:kern w:val="24"/>
          <w:sz w:val="32"/>
          <w:szCs w:val="32"/>
        </w:rPr>
        <w:t xml:space="preserve"> Приобщение детей дошкольного возраста к культуре права становится одной из    актуальных   задач современного дошкольного учреждения. Необходимо готовить детей к осознанному восприятию правовых норм, воспитывать уважение к закону, устанавливать и регулировать взаимоотношения со сверстниками, не нарушая их права и уважая их личность. </w:t>
      </w:r>
    </w:p>
    <w:p w:rsidR="00074117" w:rsidRPr="00C432C6" w:rsidRDefault="00F9056E" w:rsidP="00074117">
      <w:pPr>
        <w:pStyle w:val="a3"/>
        <w:spacing w:before="0" w:beforeAutospacing="0" w:after="0" w:afterAutospacing="0"/>
        <w:textAlignment w:val="baseline"/>
        <w:rPr>
          <w:color w:val="002060"/>
          <w:sz w:val="36"/>
          <w:szCs w:val="36"/>
        </w:rPr>
      </w:pPr>
      <w:r>
        <w:rPr>
          <w:i/>
          <w:noProof/>
          <w:color w:val="002060"/>
          <w:sz w:val="72"/>
          <w:szCs w:val="72"/>
        </w:rPr>
        <w:drawing>
          <wp:inline distT="0" distB="0" distL="0" distR="0" wp14:anchorId="605A3D4A" wp14:editId="00EE1C0C">
            <wp:extent cx="2581275" cy="3133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59" cy="315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32C6">
        <w:rPr>
          <w:i/>
          <w:noProof/>
          <w:color w:val="002060"/>
          <w:sz w:val="56"/>
          <w:szCs w:val="56"/>
        </w:rPr>
        <w:drawing>
          <wp:inline distT="0" distB="0" distL="0" distR="0" wp14:anchorId="49B6BBDF" wp14:editId="025226BE">
            <wp:extent cx="5915025" cy="4114800"/>
            <wp:effectExtent l="171450" t="171450" r="200025" b="190500"/>
            <wp:docPr id="1" name="Рисунок 1" descr="G:\Фото-категория\DSC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категория\DSC_3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63" cy="4137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432C6">
        <w:t xml:space="preserve">     </w:t>
      </w:r>
      <w:r w:rsidR="00F96D33">
        <w:t xml:space="preserve">          </w:t>
      </w:r>
      <w:r w:rsidR="00074117">
        <w:t xml:space="preserve">    </w:t>
      </w:r>
      <w:r w:rsidR="00F96D33">
        <w:t>«</w:t>
      </w:r>
      <w:bookmarkStart w:id="0" w:name="_GoBack"/>
      <w:bookmarkEnd w:id="0"/>
      <w:r w:rsidR="00074117" w:rsidRPr="00C432C6">
        <w:rPr>
          <w:color w:val="002060"/>
          <w:sz w:val="36"/>
          <w:szCs w:val="36"/>
        </w:rPr>
        <w:t>Маленьким детям большие права</w:t>
      </w:r>
      <w:r w:rsidR="00074117">
        <w:rPr>
          <w:color w:val="002060"/>
          <w:sz w:val="36"/>
          <w:szCs w:val="36"/>
        </w:rPr>
        <w:t>»</w:t>
      </w:r>
    </w:p>
    <w:p w:rsidR="00AF479D" w:rsidRPr="00C432C6" w:rsidRDefault="00AF479D" w:rsidP="00AF479D">
      <w:pPr>
        <w:pStyle w:val="a3"/>
        <w:spacing w:before="0" w:beforeAutospacing="0" w:after="0" w:afterAutospacing="0"/>
        <w:textAlignment w:val="baseline"/>
        <w:rPr>
          <w:color w:val="002060"/>
          <w:sz w:val="36"/>
          <w:szCs w:val="36"/>
        </w:rPr>
      </w:pPr>
    </w:p>
    <w:p w:rsidR="00074117" w:rsidRDefault="00B40516" w:rsidP="00B40516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eastAsiaTheme="minorHAnsi"/>
          <w:i/>
          <w:color w:val="002060"/>
          <w:sz w:val="72"/>
          <w:szCs w:val="72"/>
          <w:lang w:eastAsia="en-US"/>
        </w:rPr>
      </w:pPr>
      <w:r w:rsidRPr="00B40516">
        <w:rPr>
          <w:rFonts w:eastAsiaTheme="minorHAnsi"/>
          <w:i/>
          <w:color w:val="002060"/>
          <w:sz w:val="72"/>
          <w:szCs w:val="72"/>
          <w:lang w:eastAsia="en-US"/>
        </w:rPr>
        <w:t xml:space="preserve">           </w:t>
      </w:r>
      <w:r w:rsidR="00074117">
        <w:rPr>
          <w:rFonts w:eastAsiaTheme="minorHAnsi"/>
          <w:i/>
          <w:color w:val="002060"/>
          <w:sz w:val="72"/>
          <w:szCs w:val="72"/>
          <w:lang w:eastAsia="en-US"/>
        </w:rPr>
        <w:t xml:space="preserve">                 </w:t>
      </w:r>
    </w:p>
    <w:p w:rsidR="00074117" w:rsidRDefault="00074117" w:rsidP="00074117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eastAsia="+mj-ea"/>
          <w:b/>
          <w:i/>
          <w:iCs/>
          <w:color w:val="002060"/>
          <w:kern w:val="24"/>
          <w:sz w:val="40"/>
          <w:szCs w:val="40"/>
          <w:u w:val="single"/>
        </w:rPr>
      </w:pPr>
      <w:r>
        <w:rPr>
          <w:rFonts w:eastAsiaTheme="minorHAnsi"/>
          <w:i/>
          <w:color w:val="002060"/>
          <w:sz w:val="72"/>
          <w:szCs w:val="72"/>
          <w:lang w:eastAsia="en-US"/>
        </w:rPr>
        <w:t xml:space="preserve">                    </w:t>
      </w:r>
      <w:r w:rsidR="00B40516" w:rsidRPr="00B40516">
        <w:rPr>
          <w:rFonts w:eastAsiaTheme="minorHAnsi"/>
          <w:i/>
          <w:color w:val="002060"/>
          <w:sz w:val="72"/>
          <w:szCs w:val="72"/>
          <w:lang w:eastAsia="en-US"/>
        </w:rPr>
        <w:t xml:space="preserve"> </w:t>
      </w:r>
      <w:r w:rsidR="00B40516" w:rsidRPr="00B40516">
        <w:rPr>
          <w:rFonts w:eastAsia="+mj-ea"/>
          <w:b/>
          <w:bCs/>
          <w:i/>
          <w:iCs/>
          <w:color w:val="002060"/>
          <w:kern w:val="24"/>
          <w:sz w:val="40"/>
          <w:szCs w:val="40"/>
          <w:u w:val="single"/>
        </w:rPr>
        <w:t xml:space="preserve">Основные </w:t>
      </w:r>
      <w:proofErr w:type="gramStart"/>
      <w:r>
        <w:rPr>
          <w:rFonts w:eastAsia="+mj-ea"/>
          <w:b/>
          <w:bCs/>
          <w:i/>
          <w:iCs/>
          <w:color w:val="002060"/>
          <w:kern w:val="24"/>
          <w:sz w:val="40"/>
          <w:szCs w:val="40"/>
          <w:u w:val="single"/>
        </w:rPr>
        <w:t>законы</w:t>
      </w:r>
      <w:proofErr w:type="gramEnd"/>
      <w:r>
        <w:rPr>
          <w:rFonts w:eastAsia="+mj-ea"/>
          <w:b/>
          <w:bCs/>
          <w:i/>
          <w:iCs/>
          <w:color w:val="002060"/>
          <w:kern w:val="24"/>
          <w:sz w:val="40"/>
          <w:szCs w:val="40"/>
          <w:u w:val="single"/>
        </w:rPr>
        <w:t xml:space="preserve"> </w:t>
      </w:r>
      <w:r>
        <w:rPr>
          <w:rFonts w:eastAsia="+mj-ea"/>
          <w:b/>
          <w:i/>
          <w:iCs/>
          <w:color w:val="002060"/>
          <w:kern w:val="24"/>
          <w:sz w:val="40"/>
          <w:szCs w:val="40"/>
          <w:u w:val="single"/>
        </w:rPr>
        <w:t xml:space="preserve"> регулирующие права ребёнка</w:t>
      </w:r>
    </w:p>
    <w:p w:rsidR="00074117" w:rsidRDefault="00074117" w:rsidP="00074117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eastAsia="+mj-ea"/>
          <w:b/>
          <w:i/>
          <w:iCs/>
          <w:color w:val="002060"/>
          <w:kern w:val="24"/>
          <w:sz w:val="40"/>
          <w:szCs w:val="40"/>
          <w:u w:val="single"/>
        </w:rPr>
      </w:pPr>
    </w:p>
    <w:p w:rsidR="00074117" w:rsidRDefault="00074117" w:rsidP="00074117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eastAsia="+mj-ea"/>
          <w:b/>
          <w:i/>
          <w:iCs/>
          <w:color w:val="002060"/>
          <w:kern w:val="24"/>
          <w:sz w:val="40"/>
          <w:szCs w:val="40"/>
          <w:u w:val="single"/>
        </w:rPr>
      </w:pPr>
    </w:p>
    <w:p w:rsidR="00B40516" w:rsidRPr="00074117" w:rsidRDefault="00B86EEB" w:rsidP="00074117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eastAsia="+mj-ea"/>
          <w:b/>
          <w:i/>
          <w:iCs/>
          <w:color w:val="002060"/>
          <w:kern w:val="24"/>
          <w:sz w:val="40"/>
          <w:szCs w:val="40"/>
        </w:rPr>
      </w:pPr>
      <w:r w:rsidRPr="00B40516">
        <w:rPr>
          <w:rFonts w:ascii="Calibri" w:eastAsia="+mj-ea" w:hAnsi="Calibri" w:cs="+mj-cs"/>
          <w:b/>
          <w:bCs/>
          <w:i/>
          <w:iCs/>
          <w:color w:val="002060"/>
          <w:kern w:val="24"/>
          <w:sz w:val="36"/>
          <w:szCs w:val="36"/>
        </w:rPr>
        <w:t xml:space="preserve">- </w:t>
      </w:r>
      <w:r w:rsidRPr="00074117">
        <w:rPr>
          <w:rFonts w:eastAsia="+mj-ea"/>
          <w:b/>
          <w:bCs/>
          <w:i/>
          <w:iCs/>
          <w:color w:val="002060"/>
          <w:kern w:val="24"/>
          <w:sz w:val="36"/>
          <w:szCs w:val="36"/>
        </w:rPr>
        <w:t>Декларация прав ребёнка;</w:t>
      </w:r>
      <w:r w:rsidRPr="00074117">
        <w:rPr>
          <w:rFonts w:eastAsia="+mj-ea"/>
          <w:b/>
          <w:bCs/>
          <w:i/>
          <w:iCs/>
          <w:color w:val="002060"/>
          <w:kern w:val="24"/>
          <w:sz w:val="36"/>
          <w:szCs w:val="36"/>
        </w:rPr>
        <w:br/>
      </w:r>
      <w:r w:rsidR="00074117">
        <w:rPr>
          <w:rFonts w:eastAsia="+mj-ea"/>
          <w:b/>
          <w:bCs/>
          <w:i/>
          <w:iCs/>
          <w:color w:val="002060"/>
          <w:kern w:val="24"/>
          <w:sz w:val="36"/>
          <w:szCs w:val="36"/>
        </w:rPr>
        <w:t xml:space="preserve">              </w:t>
      </w:r>
      <w:r w:rsidRPr="00074117">
        <w:rPr>
          <w:rFonts w:eastAsia="+mj-ea"/>
          <w:b/>
          <w:bCs/>
          <w:i/>
          <w:iCs/>
          <w:color w:val="002060"/>
          <w:kern w:val="24"/>
          <w:sz w:val="36"/>
          <w:szCs w:val="36"/>
        </w:rPr>
        <w:t>- Конвенция о правах ребёнка;</w:t>
      </w:r>
      <w:r w:rsidRPr="00074117">
        <w:rPr>
          <w:rFonts w:eastAsia="+mj-ea"/>
          <w:b/>
          <w:bCs/>
          <w:i/>
          <w:iCs/>
          <w:color w:val="002060"/>
          <w:kern w:val="24"/>
          <w:sz w:val="36"/>
          <w:szCs w:val="36"/>
        </w:rPr>
        <w:br/>
      </w:r>
      <w:r w:rsidR="00074117">
        <w:rPr>
          <w:rFonts w:eastAsia="+mj-ea"/>
          <w:b/>
          <w:bCs/>
          <w:i/>
          <w:iCs/>
          <w:color w:val="002060"/>
          <w:kern w:val="24"/>
          <w:sz w:val="36"/>
          <w:szCs w:val="36"/>
        </w:rPr>
        <w:t xml:space="preserve">              </w:t>
      </w:r>
      <w:r w:rsidRPr="00074117">
        <w:rPr>
          <w:rFonts w:eastAsia="+mj-ea"/>
          <w:b/>
          <w:bCs/>
          <w:i/>
          <w:iCs/>
          <w:color w:val="002060"/>
          <w:kern w:val="24"/>
          <w:sz w:val="36"/>
          <w:szCs w:val="36"/>
        </w:rPr>
        <w:t>- Всемирная декларация об обеспечении выживания, защиты и развития детей;</w:t>
      </w:r>
      <w:r w:rsidRPr="00074117">
        <w:rPr>
          <w:rFonts w:eastAsia="+mj-ea"/>
          <w:b/>
          <w:bCs/>
          <w:i/>
          <w:iCs/>
          <w:color w:val="002060"/>
          <w:kern w:val="24"/>
          <w:sz w:val="36"/>
          <w:szCs w:val="36"/>
        </w:rPr>
        <w:br/>
        <w:t>- Конституция Российской Федерации;</w:t>
      </w:r>
      <w:r w:rsidRPr="00074117">
        <w:rPr>
          <w:rFonts w:eastAsia="+mj-ea"/>
          <w:b/>
          <w:bCs/>
          <w:i/>
          <w:iCs/>
          <w:color w:val="002060"/>
          <w:kern w:val="24"/>
          <w:sz w:val="36"/>
          <w:szCs w:val="36"/>
        </w:rPr>
        <w:br/>
        <w:t>- Гражданский кодекс Российской Федерации.</w:t>
      </w:r>
      <w:r w:rsidR="00B40516" w:rsidRPr="00074117">
        <w:rPr>
          <w:rFonts w:eastAsia="+mn-ea"/>
          <w:b/>
          <w:bCs/>
          <w:i/>
          <w:iCs/>
          <w:color w:val="002060"/>
          <w:kern w:val="24"/>
          <w:sz w:val="36"/>
          <w:szCs w:val="36"/>
        </w:rPr>
        <w:t xml:space="preserve"> Ознакомление с правами человека способствует нравственному становлению личности ребёнка,  формированию этических представлений,  воспитанию чувства симпатии и доброжелательности к окружающим, уважения к труду, стремления оказывать посильную помощь в совместном труде, формированию у каждого ребёнка позитивной «Я – концепции», развитию культуры общения.</w:t>
      </w:r>
    </w:p>
    <w:p w:rsidR="00074117" w:rsidRDefault="00074117" w:rsidP="00074117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</w:pPr>
    </w:p>
    <w:p w:rsidR="00074117" w:rsidRPr="00074117" w:rsidRDefault="00074117" w:rsidP="00074117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074117"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36"/>
          <w:szCs w:val="36"/>
          <w:lang w:eastAsia="ru-RU"/>
        </w:rPr>
        <w:t>Ознакомление с правами человека способствует нравственному становлению личности ребёнка,  формированию этических представлений,  воспитанию чувства симпатии и доброжелательности к окружающим, уважения к труду, стремления оказывать посильную помощь в совместном труде, формированию у каждого ребёнка позитивной «Я – концепции», развитию культуры общения.</w:t>
      </w:r>
    </w:p>
    <w:p w:rsidR="00420F47" w:rsidRPr="00074117" w:rsidRDefault="00074117" w:rsidP="000C1280">
      <w:pPr>
        <w:ind w:hanging="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sectPr w:rsidR="00420F47" w:rsidRPr="00074117" w:rsidSect="00074117">
      <w:pgSz w:w="16838" w:h="11906" w:orient="landscape"/>
      <w:pgMar w:top="0" w:right="1134" w:bottom="85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5CB"/>
    <w:rsid w:val="00014F61"/>
    <w:rsid w:val="00074117"/>
    <w:rsid w:val="000C1280"/>
    <w:rsid w:val="0018269A"/>
    <w:rsid w:val="00244053"/>
    <w:rsid w:val="006215CC"/>
    <w:rsid w:val="00887EC0"/>
    <w:rsid w:val="009454CF"/>
    <w:rsid w:val="009A02CC"/>
    <w:rsid w:val="009D65E4"/>
    <w:rsid w:val="00A14B98"/>
    <w:rsid w:val="00A715CB"/>
    <w:rsid w:val="00AF479D"/>
    <w:rsid w:val="00B40516"/>
    <w:rsid w:val="00B86EEB"/>
    <w:rsid w:val="00C432C6"/>
    <w:rsid w:val="00C7053E"/>
    <w:rsid w:val="00DD06EC"/>
    <w:rsid w:val="00F9056E"/>
    <w:rsid w:val="00F96D33"/>
    <w:rsid w:val="00FB4E09"/>
    <w:rsid w:val="00FB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0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0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0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0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User-X</dc:creator>
  <cp:keywords/>
  <dc:description/>
  <cp:lastModifiedBy>User-X</cp:lastModifiedBy>
  <cp:revision>26</cp:revision>
  <dcterms:created xsi:type="dcterms:W3CDTF">2016-03-24T16:11:00Z</dcterms:created>
  <dcterms:modified xsi:type="dcterms:W3CDTF">2016-03-26T09:20:00Z</dcterms:modified>
</cp:coreProperties>
</file>