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AD" w:rsidRDefault="00B30522">
      <w:r w:rsidRPr="00B30522">
        <w:drawing>
          <wp:inline distT="0" distB="0" distL="0" distR="0">
            <wp:extent cx="6378187" cy="9391650"/>
            <wp:effectExtent l="19050" t="0" r="3563" b="0"/>
            <wp:docPr id="2" name="Рисунок 2" descr="D:\Документы\1724681889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1724681889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56" cy="9394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522" w:rsidRDefault="00B30522" w:rsidP="00B30522">
      <w:pPr>
        <w:pStyle w:val="1"/>
        <w:spacing w:after="540"/>
        <w:jc w:val="center"/>
      </w:pPr>
      <w:r>
        <w:rPr>
          <w:b/>
          <w:bCs/>
        </w:rPr>
        <w:lastRenderedPageBreak/>
        <w:t>Муниципальное автономное дошкольное образовательное учреждение</w:t>
      </w:r>
      <w:r>
        <w:rPr>
          <w:b/>
          <w:bCs/>
        </w:rPr>
        <w:br/>
        <w:t>детский сад № 7</w:t>
      </w:r>
    </w:p>
    <w:p w:rsidR="00B30522" w:rsidRPr="003454C2" w:rsidRDefault="00B30522" w:rsidP="00B30522">
      <w:pPr>
        <w:pStyle w:val="20"/>
        <w:keepNext/>
        <w:keepLines/>
        <w:spacing w:after="0" w:line="271" w:lineRule="auto"/>
        <w:ind w:left="4020" w:firstLine="20"/>
        <w:jc w:val="both"/>
      </w:pPr>
      <w:r w:rsidRPr="00435147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75.1pt;margin-top:.75pt;width:152.75pt;height:94.1pt;z-index:251660288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" filled="f" stroked="f">
            <v:textbox inset="0,0,0,0">
              <w:txbxContent>
                <w:p w:rsidR="00B30522" w:rsidRDefault="00B30522" w:rsidP="00B30522">
                  <w:pPr>
                    <w:pStyle w:val="1"/>
                    <w:spacing w:after="0"/>
                  </w:pPr>
                  <w:r>
                    <w:rPr>
                      <w:b/>
                      <w:bCs/>
                    </w:rPr>
                    <w:t>РЕШЕНИЕ</w:t>
                  </w:r>
                </w:p>
                <w:p w:rsidR="00B30522" w:rsidRDefault="00B30522" w:rsidP="00B30522">
                  <w:pPr>
                    <w:pStyle w:val="1"/>
                    <w:spacing w:after="0"/>
                  </w:pPr>
                  <w:r>
                    <w:t>Общего собрания</w:t>
                  </w:r>
                </w:p>
                <w:p w:rsidR="00B30522" w:rsidRDefault="00B30522" w:rsidP="00B30522">
                  <w:pPr>
                    <w:pStyle w:val="1"/>
                    <w:spacing w:after="0"/>
                  </w:pPr>
                  <w:r>
                    <w:t>трудового коллектива</w:t>
                  </w:r>
                </w:p>
                <w:p w:rsidR="00B30522" w:rsidRDefault="00B30522" w:rsidP="00B30522">
                  <w:pPr>
                    <w:pStyle w:val="1"/>
                    <w:spacing w:after="0"/>
                  </w:pPr>
                  <w:r>
                    <w:t>МАДОУ детский сад №7</w:t>
                  </w:r>
                </w:p>
                <w:p w:rsidR="00B30522" w:rsidRPr="003454C2" w:rsidRDefault="00B30522" w:rsidP="00B30522">
                  <w:pPr>
                    <w:pStyle w:val="1"/>
                    <w:spacing w:after="0"/>
                  </w:pPr>
                  <w:r w:rsidRPr="003454C2">
                    <w:t>Протокол № 2 от 29.12.2023</w:t>
                  </w:r>
                </w:p>
              </w:txbxContent>
            </v:textbox>
            <w10:wrap type="square" side="right" anchorx="page"/>
          </v:shape>
        </w:pict>
      </w:r>
      <w:bookmarkStart w:id="0" w:name="bookmark0"/>
      <w:bookmarkStart w:id="1" w:name="bookmark1"/>
      <w:bookmarkStart w:id="2" w:name="bookmark2"/>
      <w:r>
        <w:t xml:space="preserve">                  </w:t>
      </w:r>
      <w:r w:rsidRPr="003454C2">
        <w:t>УТВЕРЖДАЮ</w:t>
      </w:r>
      <w:bookmarkEnd w:id="0"/>
      <w:bookmarkEnd w:id="1"/>
      <w:bookmarkEnd w:id="2"/>
    </w:p>
    <w:p w:rsidR="00B30522" w:rsidRPr="003454C2" w:rsidRDefault="00B30522" w:rsidP="00B30522">
      <w:pPr>
        <w:pStyle w:val="1"/>
        <w:spacing w:after="0" w:line="271" w:lineRule="auto"/>
        <w:ind w:left="4020" w:firstLine="20"/>
        <w:jc w:val="both"/>
      </w:pPr>
      <w:r w:rsidRPr="003454C2">
        <w:t xml:space="preserve">                  Приказ № 1-ОД</w:t>
      </w:r>
      <w:r>
        <w:t xml:space="preserve"> </w:t>
      </w:r>
      <w:bookmarkStart w:id="3" w:name="_GoBack"/>
      <w:bookmarkEnd w:id="3"/>
      <w:r w:rsidRPr="003454C2">
        <w:t>от 10.01.2024</w:t>
      </w:r>
    </w:p>
    <w:p w:rsidR="00B30522" w:rsidRDefault="00B30522" w:rsidP="00B30522">
      <w:pPr>
        <w:pStyle w:val="1"/>
        <w:spacing w:after="60" w:line="271" w:lineRule="auto"/>
        <w:ind w:left="4020" w:firstLine="20"/>
        <w:jc w:val="both"/>
      </w:pPr>
      <w:r>
        <w:t xml:space="preserve">                  Заведующий МАДОУ детский сад № 7</w:t>
      </w:r>
    </w:p>
    <w:p w:rsidR="00B30522" w:rsidRDefault="00B30522" w:rsidP="00B30522">
      <w:pPr>
        <w:pStyle w:val="1"/>
        <w:spacing w:after="1460" w:line="271" w:lineRule="auto"/>
        <w:ind w:right="580"/>
        <w:jc w:val="right"/>
      </w:pPr>
      <w:r>
        <w:t xml:space="preserve">Ю.Б. </w:t>
      </w:r>
      <w:proofErr w:type="spellStart"/>
      <w:r>
        <w:t>Пухаева</w:t>
      </w:r>
      <w:proofErr w:type="spellEnd"/>
    </w:p>
    <w:p w:rsidR="00B30522" w:rsidRDefault="00B30522" w:rsidP="00B30522">
      <w:pPr>
        <w:pStyle w:val="11"/>
        <w:keepNext/>
        <w:keepLines/>
      </w:pPr>
      <w:bookmarkStart w:id="4" w:name="bookmark3"/>
      <w:bookmarkStart w:id="5" w:name="bookmark4"/>
      <w:bookmarkStart w:id="6" w:name="bookmark5"/>
      <w:r>
        <w:t>ПОЛОЖЕНИЕ</w:t>
      </w:r>
      <w:bookmarkEnd w:id="4"/>
      <w:bookmarkEnd w:id="5"/>
      <w:bookmarkEnd w:id="6"/>
    </w:p>
    <w:p w:rsidR="00B30522" w:rsidRDefault="00B30522" w:rsidP="00B30522">
      <w:pPr>
        <w:pStyle w:val="11"/>
        <w:keepNext/>
        <w:keepLines/>
      </w:pPr>
      <w:bookmarkStart w:id="7" w:name="bookmark6"/>
      <w:bookmarkStart w:id="8" w:name="bookmark7"/>
      <w:bookmarkStart w:id="9" w:name="bookmark8"/>
      <w:r>
        <w:t xml:space="preserve">о порядке рассмотрения обращений и приёма граждан МАДОУ детский сад № </w:t>
      </w:r>
      <w:bookmarkEnd w:id="7"/>
      <w:bookmarkEnd w:id="8"/>
      <w:bookmarkEnd w:id="9"/>
      <w:r>
        <w:t>7</w:t>
      </w:r>
    </w:p>
    <w:p w:rsidR="00B30522" w:rsidRPr="00D13FB8" w:rsidRDefault="00B30522" w:rsidP="00B30522">
      <w:pPr>
        <w:pStyle w:val="1"/>
        <w:numPr>
          <w:ilvl w:val="0"/>
          <w:numId w:val="1"/>
        </w:numPr>
        <w:tabs>
          <w:tab w:val="left" w:pos="493"/>
        </w:tabs>
        <w:jc w:val="both"/>
      </w:pPr>
      <w:bookmarkStart w:id="10" w:name="bookmark9"/>
      <w:bookmarkEnd w:id="10"/>
      <w:proofErr w:type="gramStart"/>
      <w:r>
        <w:t xml:space="preserve">Настоящее Положение о порядке рассмотрения обращений граждан муниципального автономного дошкольного образовательного учреждения детский сад № 7 г. (далее - ДОУ) разработано в соответствии </w:t>
      </w:r>
      <w:r w:rsidRPr="00D13FB8">
        <w:t>с Федеральным законом Российской Федерации от 29.12.2012г. № 273-ФЗ «Об образовании в Российской Федерации»; Федеральным законом Российской Федерации от 02.05.2006г. №59 -ФЗ «О порядке рассмотрения обращений граждан Российской Федерации».</w:t>
      </w:r>
      <w:proofErr w:type="gramEnd"/>
    </w:p>
    <w:p w:rsidR="00B30522" w:rsidRPr="00D13FB8" w:rsidRDefault="00B30522" w:rsidP="00B30522">
      <w:pPr>
        <w:pStyle w:val="1"/>
        <w:numPr>
          <w:ilvl w:val="0"/>
          <w:numId w:val="1"/>
        </w:numPr>
        <w:tabs>
          <w:tab w:val="left" w:pos="488"/>
        </w:tabs>
        <w:jc w:val="both"/>
      </w:pPr>
      <w:bookmarkStart w:id="11" w:name="bookmark10"/>
      <w:bookmarkEnd w:id="11"/>
      <w:r w:rsidRPr="00D13FB8">
        <w:t>Организация работы с обращениями граждан в администрацию ДОУ ведется в соответствии с Конституцией РФ, Федеральным законом от 06.10.2003 г. № 131 -ФЗ «Об общих принципах организации местного самоуправления в РФ, Федеральным законом Российской Федерации от 02.05.2006г. №59-ФЗ «О порядке рассмотрения обращений граждан Российской Федерации», Уставом ДОУ и настоящим Положением.</w:t>
      </w:r>
    </w:p>
    <w:p w:rsidR="00B30522" w:rsidRDefault="00B30522" w:rsidP="00B30522">
      <w:pPr>
        <w:pStyle w:val="1"/>
        <w:jc w:val="both"/>
      </w:pPr>
      <w:r>
        <w:t xml:space="preserve">Организация работы с письменными и устными обращениями граждан должна обеспечивать необходимые условия для </w:t>
      </w:r>
      <w:proofErr w:type="gramStart"/>
      <w:r>
        <w:t>осуществления</w:t>
      </w:r>
      <w:proofErr w:type="gramEnd"/>
      <w:r>
        <w:t xml:space="preserve"> предоставленного и гарантированного гражданам Конституцией РФ права обращаться с предложениями, заявлениями и жалобами в письменной, устной форме,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(функций), предложение, заявление или жалоба, а также устное обращение гражданина.</w:t>
      </w:r>
    </w:p>
    <w:p w:rsidR="00B30522" w:rsidRDefault="00B30522" w:rsidP="00B30522">
      <w:pPr>
        <w:pStyle w:val="1"/>
        <w:jc w:val="both"/>
      </w:pPr>
      <w:r>
        <w:t>Обращения граждан поступают в виде предложений, заявлений и жалоб.</w:t>
      </w:r>
    </w:p>
    <w:p w:rsidR="00B30522" w:rsidRDefault="00B30522" w:rsidP="00B30522">
      <w:pPr>
        <w:pStyle w:val="1"/>
        <w:jc w:val="both"/>
      </w:pPr>
      <w:r>
        <w:rPr>
          <w:i/>
          <w:iCs/>
        </w:rPr>
        <w:t>Предложение -</w:t>
      </w:r>
      <w:r>
        <w:t xml:space="preserve"> обращение граждан, направленное на улучшение деятельности ДОУ.</w:t>
      </w:r>
    </w:p>
    <w:p w:rsidR="00B30522" w:rsidRDefault="00B30522" w:rsidP="00B30522">
      <w:pPr>
        <w:pStyle w:val="1"/>
        <w:jc w:val="both"/>
      </w:pPr>
      <w:r>
        <w:rPr>
          <w:i/>
          <w:iCs/>
        </w:rPr>
        <w:t>Заявление -</w:t>
      </w:r>
      <w:r>
        <w:t xml:space="preserve"> обращение в целях реализации прав и законных интересов граждан.</w:t>
      </w:r>
    </w:p>
    <w:p w:rsidR="00B30522" w:rsidRDefault="00B30522" w:rsidP="00B30522">
      <w:pPr>
        <w:pStyle w:val="1"/>
        <w:jc w:val="both"/>
      </w:pPr>
      <w:r>
        <w:rPr>
          <w:i/>
          <w:iCs/>
        </w:rPr>
        <w:t>Жалоба -</w:t>
      </w:r>
      <w:r>
        <w:t xml:space="preserve"> обращение с требованием о восстановлении прав и законных интересов граждан, нарушенных действиями (или бездействием) сотрудников ДОУ, а также решениями администрации ДОУ.</w:t>
      </w:r>
    </w:p>
    <w:p w:rsidR="00B30522" w:rsidRDefault="00B30522" w:rsidP="00B30522">
      <w:pPr>
        <w:pStyle w:val="1"/>
        <w:jc w:val="both"/>
      </w:pPr>
      <w:r>
        <w:rPr>
          <w:i/>
          <w:iCs/>
        </w:rPr>
        <w:t>Повторными</w:t>
      </w:r>
      <w:r>
        <w:t xml:space="preserve"> считаются обращения, поступившие от одного и того же лица по одному и тому же вопросу, если со времени подачи первого истек срок рассмотрения или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</w:t>
      </w:r>
    </w:p>
    <w:p w:rsidR="00B30522" w:rsidRDefault="00B30522" w:rsidP="00B30522">
      <w:pPr>
        <w:pStyle w:val="1"/>
        <w:jc w:val="both"/>
      </w:pPr>
      <w:r>
        <w:rPr>
          <w:i/>
          <w:iCs/>
        </w:rPr>
        <w:t>Анонимными</w:t>
      </w:r>
      <w:r>
        <w:t xml:space="preserve"> считаются письма граждан без указания фамилии, адреса, по которому должен быть направлен ответ, по таким обращениям ответ не дается.</w:t>
      </w:r>
    </w:p>
    <w:p w:rsidR="00B30522" w:rsidRDefault="00B30522" w:rsidP="00B30522">
      <w:pPr>
        <w:pStyle w:val="1"/>
        <w:numPr>
          <w:ilvl w:val="0"/>
          <w:numId w:val="1"/>
        </w:numPr>
        <w:tabs>
          <w:tab w:val="left" w:pos="480"/>
        </w:tabs>
        <w:jc w:val="both"/>
      </w:pPr>
      <w:bookmarkStart w:id="12" w:name="bookmark11"/>
      <w:bookmarkEnd w:id="12"/>
      <w: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B30522" w:rsidRDefault="00B30522" w:rsidP="00B30522">
      <w:pPr>
        <w:pStyle w:val="1"/>
        <w:numPr>
          <w:ilvl w:val="0"/>
          <w:numId w:val="1"/>
        </w:numPr>
        <w:tabs>
          <w:tab w:val="left" w:pos="495"/>
        </w:tabs>
        <w:jc w:val="both"/>
      </w:pPr>
      <w:bookmarkStart w:id="13" w:name="bookmark12"/>
      <w:bookmarkEnd w:id="13"/>
      <w:r>
        <w:t xml:space="preserve">Администрация ДОУ систематически анализирует и обобщает обращения граждан, </w:t>
      </w:r>
      <w:r>
        <w:lastRenderedPageBreak/>
        <w:t>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B30522" w:rsidRDefault="00B30522" w:rsidP="00B30522">
      <w:pPr>
        <w:pStyle w:val="20"/>
        <w:keepNext/>
        <w:keepLines/>
        <w:numPr>
          <w:ilvl w:val="0"/>
          <w:numId w:val="2"/>
        </w:numPr>
        <w:tabs>
          <w:tab w:val="left" w:pos="327"/>
        </w:tabs>
        <w:jc w:val="both"/>
      </w:pPr>
      <w:bookmarkStart w:id="14" w:name="bookmark15"/>
      <w:bookmarkStart w:id="15" w:name="bookmark13"/>
      <w:bookmarkStart w:id="16" w:name="bookmark14"/>
      <w:bookmarkStart w:id="17" w:name="bookmark16"/>
      <w:bookmarkEnd w:id="14"/>
      <w:r>
        <w:t>Право граждан на обращение</w:t>
      </w:r>
      <w:bookmarkEnd w:id="15"/>
      <w:bookmarkEnd w:id="16"/>
      <w:bookmarkEnd w:id="17"/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95"/>
        </w:tabs>
        <w:jc w:val="both"/>
      </w:pPr>
      <w:bookmarkStart w:id="18" w:name="bookmark17"/>
      <w:bookmarkEnd w:id="18"/>
      <w:r>
        <w:t>Граждане имеют право обращаться лично, в установленной форме, а также направлять индивидуальные и коллективные письменные обращения в администрацию ДОУ либо должностным лицам.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495"/>
        </w:tabs>
        <w:jc w:val="both"/>
      </w:pPr>
      <w:bookmarkStart w:id="19" w:name="bookmark18"/>
      <w:bookmarkEnd w:id="19"/>
      <w:r>
        <w:t>Граждане реализуют право на обращение свободно и добровольно, не нарушая прав и свободы других лиц.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495"/>
        </w:tabs>
        <w:jc w:val="both"/>
      </w:pPr>
      <w:bookmarkStart w:id="20" w:name="bookmark19"/>
      <w:bookmarkEnd w:id="20"/>
      <w:r>
        <w:t>Форма обращения гражданами выбирается самостоятельно.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495"/>
        </w:tabs>
        <w:jc w:val="both"/>
      </w:pPr>
      <w:bookmarkStart w:id="21" w:name="bookmark20"/>
      <w:bookmarkEnd w:id="21"/>
      <w:r>
        <w:t>Рассмотрение обращений граждан осуществляется бесплатно.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495"/>
        </w:tabs>
        <w:jc w:val="both"/>
      </w:pPr>
      <w:bookmarkStart w:id="22" w:name="bookmark21"/>
      <w:bookmarkEnd w:id="22"/>
      <w:r>
        <w:t>При рассмотрении обращения в администрацию ДОУ гражданин имеет право:</w:t>
      </w:r>
    </w:p>
    <w:p w:rsidR="00B30522" w:rsidRDefault="00B30522" w:rsidP="00B30522">
      <w:pPr>
        <w:pStyle w:val="1"/>
        <w:numPr>
          <w:ilvl w:val="0"/>
          <w:numId w:val="3"/>
        </w:numPr>
        <w:tabs>
          <w:tab w:val="left" w:pos="226"/>
        </w:tabs>
        <w:jc w:val="both"/>
      </w:pPr>
      <w:bookmarkStart w:id="23" w:name="bookmark22"/>
      <w:bookmarkEnd w:id="23"/>
      <w:r>
        <w:t>Представлять дополнительные документы и материалы, либо обращаться с просьбой об их истребовании.</w:t>
      </w:r>
    </w:p>
    <w:p w:rsidR="00B30522" w:rsidRDefault="00B30522" w:rsidP="00B30522">
      <w:pPr>
        <w:pStyle w:val="1"/>
        <w:numPr>
          <w:ilvl w:val="0"/>
          <w:numId w:val="3"/>
        </w:numPr>
        <w:tabs>
          <w:tab w:val="left" w:pos="226"/>
        </w:tabs>
        <w:jc w:val="both"/>
      </w:pPr>
      <w:bookmarkStart w:id="24" w:name="bookmark23"/>
      <w:bookmarkEnd w:id="24"/>
      <w: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персональные данные, а также сведения, составляющие государственную или иную охраняемую федеральным законом тайну.</w:t>
      </w:r>
    </w:p>
    <w:p w:rsidR="00B30522" w:rsidRDefault="00B30522" w:rsidP="00B30522">
      <w:pPr>
        <w:pStyle w:val="1"/>
        <w:numPr>
          <w:ilvl w:val="0"/>
          <w:numId w:val="3"/>
        </w:numPr>
        <w:tabs>
          <w:tab w:val="left" w:pos="226"/>
        </w:tabs>
        <w:jc w:val="both"/>
      </w:pPr>
      <w:bookmarkStart w:id="25" w:name="bookmark24"/>
      <w:bookmarkEnd w:id="25"/>
      <w:r>
        <w:t>Получать письменный ответ по существу поставленных в обращение вопросов, за исключением случаев, указанных в п.п.5.4, 5.8 настоящего Положения.</w:t>
      </w:r>
    </w:p>
    <w:p w:rsidR="00B30522" w:rsidRDefault="00B30522" w:rsidP="00B30522">
      <w:pPr>
        <w:pStyle w:val="1"/>
        <w:numPr>
          <w:ilvl w:val="0"/>
          <w:numId w:val="3"/>
        </w:numPr>
        <w:tabs>
          <w:tab w:val="left" w:pos="235"/>
        </w:tabs>
        <w:jc w:val="both"/>
      </w:pPr>
      <w:bookmarkStart w:id="26" w:name="bookmark25"/>
      <w:bookmarkEnd w:id="26"/>
      <w:r>
        <w:t>Обращаться с жалобой на принятое по обращению решение или действие (бездействие), а также с заявлением о прекращении рассмотрения обращения.</w:t>
      </w:r>
    </w:p>
    <w:p w:rsidR="00B30522" w:rsidRDefault="00B30522" w:rsidP="00B30522">
      <w:pPr>
        <w:pStyle w:val="20"/>
        <w:keepNext/>
        <w:keepLines/>
        <w:numPr>
          <w:ilvl w:val="0"/>
          <w:numId w:val="2"/>
        </w:numPr>
        <w:tabs>
          <w:tab w:val="left" w:pos="327"/>
        </w:tabs>
        <w:jc w:val="both"/>
      </w:pPr>
      <w:bookmarkStart w:id="27" w:name="bookmark28"/>
      <w:bookmarkStart w:id="28" w:name="bookmark26"/>
      <w:bookmarkStart w:id="29" w:name="bookmark27"/>
      <w:bookmarkStart w:id="30" w:name="bookmark29"/>
      <w:bookmarkEnd w:id="27"/>
      <w:r>
        <w:t>Требования к обращению</w:t>
      </w:r>
      <w:bookmarkEnd w:id="28"/>
      <w:bookmarkEnd w:id="29"/>
      <w:bookmarkEnd w:id="30"/>
      <w:r>
        <w:t xml:space="preserve"> в письменной форме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95"/>
        </w:tabs>
        <w:jc w:val="both"/>
      </w:pPr>
      <w:bookmarkStart w:id="31" w:name="bookmark30"/>
      <w:bookmarkEnd w:id="31"/>
      <w:r>
        <w:t>В своем обращении в письменной форме гражданин в обязательном порядке указывает наименование ДОУ; фамилию, имя, отчество заведующего ДОУ; свою фамилию, имя, отчество, почтовый адрес, по которому должен быть направлен ответ, уведомление переадресации обращения; излагает суть предложения, заявления или жалобы; ставит личную подпись и дату.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490"/>
        </w:tabs>
        <w:jc w:val="both"/>
      </w:pPr>
      <w:bookmarkStart w:id="32" w:name="bookmark31"/>
      <w:bookmarkEnd w:id="32"/>
      <w:r>
        <w:t>В случае необходимости в подтверждение своих доводов гражданин к обращению в письменной форме прилагает документы и материалы либо их копии, которые возвращаются заявителям по их просьбе.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490"/>
        </w:tabs>
        <w:jc w:val="both"/>
      </w:pPr>
      <w:bookmarkStart w:id="33" w:name="bookmark32"/>
      <w:bookmarkEnd w:id="33"/>
      <w:r>
        <w:t>Обращение, поступившее в администрацию ДОУ в форме электронного документа, подлежит рассмотрению в порядке, установленном настоящим Положением. Гражданин в обязательном порядке указывает свои фамилию, имя, отчество,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95"/>
        </w:tabs>
        <w:jc w:val="both"/>
      </w:pPr>
      <w:bookmarkStart w:id="34" w:name="bookmark33"/>
      <w:bookmarkEnd w:id="34"/>
      <w:r>
        <w:t>Гражданин направляет свое обращение  в письменной форме непосредственно на имя заведующего ДОУ.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490"/>
        </w:tabs>
        <w:jc w:val="both"/>
      </w:pPr>
      <w:bookmarkStart w:id="35" w:name="bookmark34"/>
      <w:bookmarkEnd w:id="35"/>
      <w:r>
        <w:t>Обращение в письменной форме подлежит обязательной регистрации в течение трех дней с момента поступления.</w:t>
      </w:r>
    </w:p>
    <w:p w:rsidR="00B30522" w:rsidRDefault="00B30522" w:rsidP="00B30522">
      <w:pPr>
        <w:pStyle w:val="1"/>
        <w:jc w:val="both"/>
      </w:pPr>
      <w:r>
        <w:t>Регистрационный индекс обращения граждан указывается в обращении в письменной форме, который ставится в верхнем левом углу первого листа.</w:t>
      </w:r>
    </w:p>
    <w:p w:rsidR="00B30522" w:rsidRDefault="00B30522" w:rsidP="00B30522">
      <w:pPr>
        <w:pStyle w:val="20"/>
        <w:keepNext/>
        <w:keepLines/>
        <w:numPr>
          <w:ilvl w:val="0"/>
          <w:numId w:val="2"/>
        </w:numPr>
        <w:tabs>
          <w:tab w:val="left" w:pos="331"/>
        </w:tabs>
        <w:jc w:val="both"/>
      </w:pPr>
      <w:bookmarkStart w:id="36" w:name="bookmark37"/>
      <w:bookmarkStart w:id="37" w:name="bookmark35"/>
      <w:bookmarkStart w:id="38" w:name="bookmark36"/>
      <w:bookmarkStart w:id="39" w:name="bookmark38"/>
      <w:bookmarkEnd w:id="36"/>
      <w:r>
        <w:t>Рассмотрение обращений граждан, подготовка ответов</w:t>
      </w:r>
      <w:bookmarkEnd w:id="37"/>
      <w:bookmarkEnd w:id="38"/>
      <w:bookmarkEnd w:id="39"/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23"/>
        </w:tabs>
        <w:jc w:val="both"/>
      </w:pPr>
      <w:bookmarkStart w:id="40" w:name="bookmark39"/>
      <w:bookmarkEnd w:id="40"/>
      <w:r>
        <w:t>Обращение, поступившее заведующему ДОУ, подлежит обязательному рассмотрению.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23"/>
        </w:tabs>
        <w:jc w:val="both"/>
      </w:pPr>
      <w:bookmarkStart w:id="41" w:name="bookmark40"/>
      <w:bookmarkEnd w:id="41"/>
      <w:r>
        <w:lastRenderedPageBreak/>
        <w:t>Учет, регистрация, ход рассмотрения обращения граждан осуществляются заведующим с занесением в журнал обращений граждан.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23"/>
        </w:tabs>
        <w:jc w:val="both"/>
      </w:pPr>
      <w:bookmarkStart w:id="42" w:name="bookmark41"/>
      <w:bookmarkEnd w:id="42"/>
      <w:r>
        <w:t>Заведующий ДОУ:</w:t>
      </w:r>
    </w:p>
    <w:p w:rsidR="00B30522" w:rsidRDefault="00B30522" w:rsidP="00B30522">
      <w:pPr>
        <w:pStyle w:val="1"/>
        <w:numPr>
          <w:ilvl w:val="0"/>
          <w:numId w:val="3"/>
        </w:numPr>
        <w:tabs>
          <w:tab w:val="left" w:pos="238"/>
        </w:tabs>
        <w:jc w:val="both"/>
      </w:pPr>
      <w:bookmarkStart w:id="43" w:name="bookmark42"/>
      <w:bookmarkEnd w:id="43"/>
      <w:r>
        <w:t>обеспечивает объективное, всестороннее и своевременное рассмотрение обращения, в случае необходимости - и с участием гражданина, направившего обращение;</w:t>
      </w:r>
    </w:p>
    <w:p w:rsidR="00B30522" w:rsidRDefault="00B30522" w:rsidP="00B30522">
      <w:pPr>
        <w:pStyle w:val="1"/>
        <w:numPr>
          <w:ilvl w:val="0"/>
          <w:numId w:val="3"/>
        </w:numPr>
        <w:tabs>
          <w:tab w:val="left" w:pos="238"/>
        </w:tabs>
        <w:jc w:val="both"/>
      </w:pPr>
      <w:bookmarkStart w:id="44" w:name="bookmark43"/>
      <w:bookmarkEnd w:id="44"/>
      <w:r>
        <w:t>запрашивает необходимые для рассмотрения обращения документы и материалы, за исключением материалов судов, органов дознания и органов предварительного следствия;</w:t>
      </w:r>
    </w:p>
    <w:p w:rsidR="00B30522" w:rsidRDefault="00B30522" w:rsidP="00B30522">
      <w:pPr>
        <w:pStyle w:val="1"/>
        <w:numPr>
          <w:ilvl w:val="0"/>
          <w:numId w:val="3"/>
        </w:numPr>
        <w:tabs>
          <w:tab w:val="left" w:pos="244"/>
        </w:tabs>
        <w:jc w:val="both"/>
      </w:pPr>
      <w:bookmarkStart w:id="45" w:name="bookmark44"/>
      <w:bookmarkEnd w:id="45"/>
      <w:r>
        <w:t>принимает меры, направленные на восстановление или защиту нарушенных прав, свобод и законных интересов гражданина;</w:t>
      </w:r>
    </w:p>
    <w:p w:rsidR="00B30522" w:rsidRDefault="00B30522" w:rsidP="00B30522">
      <w:pPr>
        <w:pStyle w:val="1"/>
        <w:numPr>
          <w:ilvl w:val="0"/>
          <w:numId w:val="3"/>
        </w:numPr>
        <w:tabs>
          <w:tab w:val="left" w:pos="238"/>
        </w:tabs>
        <w:jc w:val="both"/>
      </w:pPr>
      <w:bookmarkStart w:id="46" w:name="bookmark45"/>
      <w:bookmarkEnd w:id="46"/>
      <w:r>
        <w:t>дает письменные ответы по существу поставленных в обращении вопросов;</w:t>
      </w:r>
    </w:p>
    <w:p w:rsidR="00B30522" w:rsidRDefault="00B30522" w:rsidP="00B30522">
      <w:pPr>
        <w:pStyle w:val="1"/>
        <w:numPr>
          <w:ilvl w:val="0"/>
          <w:numId w:val="3"/>
        </w:numPr>
        <w:tabs>
          <w:tab w:val="left" w:pos="240"/>
        </w:tabs>
        <w:jc w:val="both"/>
      </w:pPr>
      <w:bookmarkStart w:id="47" w:name="bookmark46"/>
      <w:bookmarkEnd w:id="47"/>
      <w:r>
        <w:t>уведомляет гражданина о направлении его обращения на рассмотрение в другой орган или другие организации города в соответствии с их компетенцией.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23"/>
        </w:tabs>
        <w:jc w:val="both"/>
      </w:pPr>
      <w:bookmarkStart w:id="48" w:name="bookmark47"/>
      <w:bookmarkEnd w:id="48"/>
      <w:r>
        <w:t>Ответы на обращения граждан, присланные на имя заведующего ДОУ, готовятся на бланке учреждения за подписью заведующего ДОУ и регистрируются в журнале.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23"/>
        </w:tabs>
        <w:jc w:val="both"/>
      </w:pPr>
      <w:bookmarkStart w:id="49" w:name="bookmark48"/>
      <w:bookmarkEnd w:id="49"/>
      <w:r>
        <w:t>Ответы должны содержать конкретную и четкую информацию по всем вопросам, поставленным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</w:t>
      </w:r>
    </w:p>
    <w:p w:rsidR="00B30522" w:rsidRDefault="00B30522" w:rsidP="00B30522">
      <w:pPr>
        <w:pStyle w:val="1"/>
        <w:jc w:val="both"/>
      </w:pPr>
      <w:r>
        <w:t>Ответы, 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B30522" w:rsidRDefault="00B30522" w:rsidP="00B30522">
      <w:pPr>
        <w:pStyle w:val="1"/>
        <w:jc w:val="both"/>
      </w:pPr>
      <w:r>
        <w:t>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</w:t>
      </w:r>
    </w:p>
    <w:p w:rsidR="00B30522" w:rsidRDefault="00B30522" w:rsidP="00B30522">
      <w:pPr>
        <w:pStyle w:val="1"/>
        <w:jc w:val="both"/>
      </w:pPr>
      <w:r>
        <w:t>Ответ на обращение, поступившее в администрацию ДОУ в форме электронного документа, направляется по почтовому адресу, указанному в обращении или по адресу (уникальному идентификатору) личного кабинета гражданина на Едином портале при его использовании.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23"/>
        </w:tabs>
        <w:jc w:val="both"/>
      </w:pPr>
      <w:bookmarkStart w:id="50" w:name="bookmark49"/>
      <w:bookmarkEnd w:id="50"/>
      <w:r>
        <w:t>Обращения граждан после их рассмотрения исполнителями возвращаются со всеми относящимися к ним материалами заведующему ДОУ.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23"/>
        </w:tabs>
        <w:jc w:val="both"/>
      </w:pPr>
      <w:bookmarkStart w:id="51" w:name="bookmark50"/>
      <w:bookmarkEnd w:id="51"/>
      <w:r>
        <w:t>Порядок визирования подготовленных ответов на обращения граждан за подписью заведующего ДОУ устанавливается следующий:</w:t>
      </w:r>
    </w:p>
    <w:p w:rsidR="00B30522" w:rsidRDefault="00B30522" w:rsidP="00B30522">
      <w:pPr>
        <w:pStyle w:val="1"/>
        <w:jc w:val="both"/>
      </w:pPr>
      <w:r>
        <w:t>на экземпляре ответа заявителю в левом нижнем углу указывается фамилия исполнителя, номер его служебного телефона, а также проставляются фамилии сотрудников, участвовавших в подготовке ответа.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23"/>
        </w:tabs>
        <w:jc w:val="both"/>
      </w:pPr>
      <w:bookmarkStart w:id="52" w:name="bookmark51"/>
      <w:bookmarkEnd w:id="52"/>
      <w:r>
        <w:t>Предложения, заявления и жалобы, копии ответов на граждан формируются в дело в соответствии с утвержденной номенклатурой дел.</w:t>
      </w:r>
    </w:p>
    <w:p w:rsidR="00B30522" w:rsidRDefault="00B30522" w:rsidP="00B30522">
      <w:pPr>
        <w:pStyle w:val="20"/>
        <w:keepNext/>
        <w:keepLines/>
        <w:numPr>
          <w:ilvl w:val="0"/>
          <w:numId w:val="2"/>
        </w:numPr>
        <w:tabs>
          <w:tab w:val="left" w:pos="698"/>
        </w:tabs>
        <w:spacing w:after="0"/>
        <w:ind w:firstLine="400"/>
        <w:jc w:val="both"/>
      </w:pPr>
      <w:bookmarkStart w:id="53" w:name="bookmark54"/>
      <w:bookmarkStart w:id="54" w:name="bookmark52"/>
      <w:bookmarkStart w:id="55" w:name="bookmark53"/>
      <w:bookmarkStart w:id="56" w:name="bookmark55"/>
      <w:bookmarkEnd w:id="53"/>
      <w:r>
        <w:t>Порядок рассмотрения отдельных обращений</w:t>
      </w:r>
      <w:bookmarkEnd w:id="54"/>
      <w:bookmarkEnd w:id="55"/>
      <w:bookmarkEnd w:id="56"/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499"/>
        </w:tabs>
        <w:jc w:val="both"/>
      </w:pPr>
      <w:bookmarkStart w:id="57" w:name="bookmark56"/>
      <w:bookmarkEnd w:id="57"/>
      <w:r>
        <w:t>Обращения граждан, поступившие заведующему ДОУ из средств массовой информации, рассматриваются в порядке и сроки, предусмотренные настоящим Положением.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499"/>
        </w:tabs>
        <w:jc w:val="both"/>
      </w:pPr>
      <w:bookmarkStart w:id="58" w:name="bookmark57"/>
      <w:bookmarkEnd w:id="58"/>
      <w:r>
        <w:t>В случае если в письменном обращении не указана фамилия гражданина, направившего обращение и почтовый адрес, по которому должен быть направлен ответ, ответ на обращение не дается заведующим ДОУ, принимается решение о списании данного обращения.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499"/>
        </w:tabs>
        <w:jc w:val="both"/>
      </w:pPr>
      <w:bookmarkStart w:id="59" w:name="bookmark58"/>
      <w:bookmarkEnd w:id="59"/>
      <w: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499"/>
        </w:tabs>
        <w:jc w:val="both"/>
      </w:pPr>
      <w:bookmarkStart w:id="60" w:name="bookmark59"/>
      <w:bookmarkEnd w:id="60"/>
      <w:r>
        <w:lastRenderedPageBreak/>
        <w:t>При получении письменного обращения, в котором содержатся нецензурные, оскорбительные выражения, угрозы жизни, здоровью или имуществу сотрудника ДОУ, а также членов его семьи, заведующий вправе оставить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499"/>
        </w:tabs>
        <w:jc w:val="both"/>
      </w:pPr>
      <w:bookmarkStart w:id="61" w:name="bookmark60"/>
      <w:bookmarkEnd w:id="61"/>
      <w:r>
        <w:t>В случае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499"/>
        </w:tabs>
        <w:jc w:val="both"/>
      </w:pPr>
      <w:bookmarkStart w:id="62" w:name="bookmark61"/>
      <w:bookmarkEnd w:id="62"/>
      <w:r>
        <w:t>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</w:t>
      </w:r>
    </w:p>
    <w:p w:rsidR="00B30522" w:rsidRDefault="00B30522" w:rsidP="00B30522">
      <w:pPr>
        <w:pStyle w:val="1"/>
        <w:jc w:val="both"/>
      </w:pPr>
      <w:r>
        <w:t>При работе с повторными обращениями делопроизводитель формирует дело с уже имеющимися документами по обращениям данного заявителя.</w:t>
      </w:r>
    </w:p>
    <w:p w:rsidR="00B30522" w:rsidRDefault="00B30522" w:rsidP="00B30522">
      <w:pPr>
        <w:pStyle w:val="1"/>
        <w:jc w:val="both"/>
      </w:pPr>
      <w:r>
        <w:t>Не считаются повторными обращения одного и того же заявителя, но по разным вопросам, а также многократные - по одному и тому же вопросу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заведующему ДОУ.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499"/>
        </w:tabs>
        <w:jc w:val="both"/>
      </w:pPr>
      <w:bookmarkStart w:id="63" w:name="bookmark62"/>
      <w:bookmarkEnd w:id="63"/>
      <w:r>
        <w:t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заведующий ДОУ вправе принять решение о безосновательности очередного обращения и прекращении переписки с гражданином. О данном решении уведомляется гражданин, направивший обращение.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499"/>
        </w:tabs>
        <w:jc w:val="both"/>
      </w:pPr>
      <w:bookmarkStart w:id="64" w:name="bookmark63"/>
      <w:bookmarkEnd w:id="64"/>
      <w:r>
        <w:t>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</w:p>
    <w:p w:rsidR="00B30522" w:rsidRDefault="00B30522" w:rsidP="00B30522">
      <w:pPr>
        <w:pStyle w:val="1"/>
        <w:numPr>
          <w:ilvl w:val="0"/>
          <w:numId w:val="4"/>
        </w:numPr>
        <w:tabs>
          <w:tab w:val="left" w:pos="499"/>
        </w:tabs>
        <w:jc w:val="both"/>
      </w:pPr>
      <w:bookmarkStart w:id="65" w:name="bookmark64"/>
      <w:bookmarkEnd w:id="65"/>
      <w:r>
        <w:t>Обращения, поступившие заведующему ДОУ, рассматриваются в срок до одного месяца со дня их регистрации, если иной срок (меньший) не установлен руководителем.</w:t>
      </w:r>
    </w:p>
    <w:p w:rsidR="00B30522" w:rsidRDefault="00B30522" w:rsidP="00B30522">
      <w:pPr>
        <w:pStyle w:val="1"/>
        <w:jc w:val="both"/>
      </w:pPr>
      <w:r>
        <w:t>Обращения, не требующие дополнительного изучения и проверки, рассматриваются безотлагательно. О результатах рассмотрения уведомляются заявители.</w:t>
      </w:r>
    </w:p>
    <w:p w:rsidR="00B30522" w:rsidRDefault="00B30522" w:rsidP="00B30522">
      <w:pPr>
        <w:pStyle w:val="1"/>
        <w:numPr>
          <w:ilvl w:val="0"/>
          <w:numId w:val="4"/>
        </w:numPr>
        <w:tabs>
          <w:tab w:val="left" w:pos="499"/>
        </w:tabs>
        <w:jc w:val="both"/>
      </w:pPr>
      <w:bookmarkStart w:id="66" w:name="bookmark65"/>
      <w:bookmarkEnd w:id="66"/>
      <w:r>
        <w:t>В исключительных случаях заведующий ДОУ вправе продлить срок рассмотрения обращения не более чем на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</w:t>
      </w:r>
    </w:p>
    <w:p w:rsidR="00B30522" w:rsidRDefault="00B30522" w:rsidP="00B30522">
      <w:pPr>
        <w:pStyle w:val="20"/>
        <w:keepNext/>
        <w:keepLines/>
        <w:numPr>
          <w:ilvl w:val="0"/>
          <w:numId w:val="2"/>
        </w:numPr>
        <w:tabs>
          <w:tab w:val="left" w:pos="353"/>
        </w:tabs>
        <w:spacing w:after="0"/>
        <w:jc w:val="both"/>
      </w:pPr>
      <w:bookmarkStart w:id="67" w:name="bookmark68"/>
      <w:bookmarkStart w:id="68" w:name="bookmark66"/>
      <w:bookmarkStart w:id="69" w:name="bookmark67"/>
      <w:bookmarkStart w:id="70" w:name="bookmark69"/>
      <w:bookmarkEnd w:id="67"/>
      <w:r>
        <w:t>Сроки рассмотрения обращений и уведомление заявителей</w:t>
      </w:r>
      <w:bookmarkEnd w:id="68"/>
      <w:bookmarkEnd w:id="69"/>
      <w:bookmarkEnd w:id="70"/>
    </w:p>
    <w:p w:rsidR="00B30522" w:rsidRDefault="00B30522" w:rsidP="00B30522">
      <w:pPr>
        <w:pStyle w:val="1"/>
        <w:jc w:val="both"/>
      </w:pPr>
      <w:r>
        <w:t>Не более 30 дней до истечения срока рассмотрения обращения.</w:t>
      </w:r>
    </w:p>
    <w:p w:rsidR="00B30522" w:rsidRDefault="00B30522" w:rsidP="00B30522">
      <w:pPr>
        <w:pStyle w:val="20"/>
        <w:keepNext/>
        <w:keepLines/>
        <w:numPr>
          <w:ilvl w:val="0"/>
          <w:numId w:val="2"/>
        </w:numPr>
        <w:tabs>
          <w:tab w:val="left" w:pos="467"/>
        </w:tabs>
        <w:jc w:val="both"/>
      </w:pPr>
      <w:bookmarkStart w:id="71" w:name="bookmark72"/>
      <w:bookmarkStart w:id="72" w:name="bookmark70"/>
      <w:bookmarkStart w:id="73" w:name="bookmark71"/>
      <w:bookmarkStart w:id="74" w:name="bookmark73"/>
      <w:bookmarkEnd w:id="71"/>
      <w:r>
        <w:t>Организация работы по личному приему граждан</w:t>
      </w:r>
      <w:bookmarkEnd w:id="72"/>
      <w:bookmarkEnd w:id="73"/>
      <w:bookmarkEnd w:id="74"/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26"/>
        </w:tabs>
        <w:jc w:val="both"/>
      </w:pPr>
      <w:bookmarkStart w:id="75" w:name="bookmark74"/>
      <w:bookmarkEnd w:id="75"/>
      <w:r>
        <w:t>График и порядок личного приема граждан в ДОУ устанавливается заведующим ДОУ.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26"/>
        </w:tabs>
        <w:jc w:val="both"/>
      </w:pPr>
      <w:bookmarkStart w:id="76" w:name="bookmark75"/>
      <w:bookmarkEnd w:id="76"/>
      <w:r>
        <w:t>При личном приеме гражданин предъявляет документ, удостоверяющий его личность.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26"/>
        </w:tabs>
        <w:jc w:val="both"/>
      </w:pPr>
      <w:bookmarkStart w:id="77" w:name="bookmark76"/>
      <w:bookmarkEnd w:id="77"/>
      <w:r>
        <w:t>По вопросам, не входящим в компетенцию заведующего ДОУ, заявителям рекомендуется обратиться в соответствующие органы, учреждения, организации.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26"/>
        </w:tabs>
        <w:jc w:val="both"/>
      </w:pPr>
      <w:bookmarkStart w:id="78" w:name="bookmark77"/>
      <w:bookmarkEnd w:id="78"/>
      <w: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</w:t>
      </w:r>
    </w:p>
    <w:p w:rsidR="00B30522" w:rsidRDefault="00B30522" w:rsidP="00B30522">
      <w:pPr>
        <w:pStyle w:val="1"/>
        <w:jc w:val="both"/>
      </w:pPr>
      <w:r>
        <w:t>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26"/>
        </w:tabs>
        <w:jc w:val="both"/>
      </w:pPr>
      <w:bookmarkStart w:id="79" w:name="bookmark78"/>
      <w:bookmarkEnd w:id="79"/>
      <w:r>
        <w:lastRenderedPageBreak/>
        <w:t>При повторных обращениях подбираются имеющиеся материалы по делу заявителя.</w:t>
      </w:r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26"/>
        </w:tabs>
        <w:jc w:val="both"/>
      </w:pPr>
      <w:bookmarkStart w:id="80" w:name="bookmark79"/>
      <w:bookmarkEnd w:id="80"/>
      <w: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30522" w:rsidRDefault="00B30522" w:rsidP="00B30522">
      <w:pPr>
        <w:pStyle w:val="20"/>
        <w:keepNext/>
        <w:keepLines/>
        <w:numPr>
          <w:ilvl w:val="0"/>
          <w:numId w:val="2"/>
        </w:numPr>
        <w:tabs>
          <w:tab w:val="left" w:pos="467"/>
        </w:tabs>
        <w:jc w:val="both"/>
      </w:pPr>
      <w:bookmarkStart w:id="81" w:name="bookmark82"/>
      <w:bookmarkStart w:id="82" w:name="bookmark80"/>
      <w:bookmarkStart w:id="83" w:name="bookmark81"/>
      <w:bookmarkStart w:id="84" w:name="bookmark83"/>
      <w:bookmarkEnd w:id="81"/>
      <w:r>
        <w:t>Работа с обращениями, поставленными на контроль</w:t>
      </w:r>
      <w:bookmarkEnd w:id="82"/>
      <w:bookmarkEnd w:id="83"/>
      <w:bookmarkEnd w:id="84"/>
    </w:p>
    <w:p w:rsidR="00B30522" w:rsidRDefault="00B30522" w:rsidP="00B30522">
      <w:pPr>
        <w:pStyle w:val="1"/>
        <w:numPr>
          <w:ilvl w:val="1"/>
          <w:numId w:val="2"/>
        </w:numPr>
        <w:tabs>
          <w:tab w:val="left" w:pos="521"/>
        </w:tabs>
        <w:jc w:val="both"/>
      </w:pPr>
      <w:bookmarkStart w:id="85" w:name="bookmark84"/>
      <w:bookmarkEnd w:id="85"/>
      <w:r>
        <w:t>Обращения, в которых сообщается о конкретных нарушениях законных прав и интересов граждан, ставятся на контроль.</w:t>
      </w:r>
    </w:p>
    <w:p w:rsidR="00B30522" w:rsidRDefault="00B30522" w:rsidP="00B30522">
      <w:pPr>
        <w:pStyle w:val="1"/>
        <w:numPr>
          <w:ilvl w:val="0"/>
          <w:numId w:val="5"/>
        </w:numPr>
        <w:tabs>
          <w:tab w:val="left" w:pos="521"/>
        </w:tabs>
        <w:jc w:val="both"/>
      </w:pPr>
      <w:bookmarkStart w:id="86" w:name="bookmark85"/>
      <w:bookmarkEnd w:id="86"/>
      <w:r>
        <w:t>Должностное лицо - исполнитель в установленные сроки рассматривает контрольное обращение, информирует о результатах заведующего ДОУ, готовит ответ заявителю.</w:t>
      </w:r>
    </w:p>
    <w:p w:rsidR="00B30522" w:rsidRDefault="00B30522" w:rsidP="00B30522">
      <w:pPr>
        <w:pStyle w:val="1"/>
        <w:numPr>
          <w:ilvl w:val="0"/>
          <w:numId w:val="6"/>
        </w:numPr>
        <w:tabs>
          <w:tab w:val="left" w:pos="521"/>
        </w:tabs>
        <w:jc w:val="both"/>
      </w:pPr>
      <w:bookmarkStart w:id="87" w:name="bookmark86"/>
      <w:bookmarkEnd w:id="87"/>
      <w:r>
        <w:t>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</w:t>
      </w:r>
    </w:p>
    <w:p w:rsidR="00B30522" w:rsidRDefault="00B30522" w:rsidP="00B30522">
      <w:pPr>
        <w:pStyle w:val="1"/>
        <w:numPr>
          <w:ilvl w:val="0"/>
          <w:numId w:val="6"/>
        </w:numPr>
        <w:tabs>
          <w:tab w:val="left" w:pos="531"/>
        </w:tabs>
        <w:jc w:val="both"/>
      </w:pPr>
      <w:bookmarkStart w:id="88" w:name="bookmark87"/>
      <w:bookmarkEnd w:id="88"/>
      <w:r>
        <w:t xml:space="preserve">Письменные обращения, на которые даются промежуточные ответы, с контроля не снимаются. Контроль завершается только после вынесения и </w:t>
      </w:r>
      <w:proofErr w:type="gramStart"/>
      <w:r>
        <w:t>принятия</w:t>
      </w:r>
      <w:proofErr w:type="gramEnd"/>
      <w:r>
        <w:t xml:space="preserve"> исчерпывающих мер по разрешению предложения, заявления, жалобы. Решение о снятии с контроля принимает заведующий ДОУ.</w:t>
      </w:r>
    </w:p>
    <w:p w:rsidR="00B30522" w:rsidRDefault="00B30522" w:rsidP="00B30522">
      <w:pPr>
        <w:pStyle w:val="20"/>
        <w:keepNext/>
        <w:keepLines/>
        <w:numPr>
          <w:ilvl w:val="0"/>
          <w:numId w:val="2"/>
        </w:numPr>
        <w:tabs>
          <w:tab w:val="left" w:pos="467"/>
        </w:tabs>
        <w:jc w:val="both"/>
      </w:pPr>
      <w:bookmarkStart w:id="89" w:name="bookmark90"/>
      <w:bookmarkStart w:id="90" w:name="bookmark88"/>
      <w:bookmarkStart w:id="91" w:name="bookmark89"/>
      <w:bookmarkStart w:id="92" w:name="bookmark91"/>
      <w:bookmarkEnd w:id="89"/>
      <w:r>
        <w:t>Организация делопроизводства</w:t>
      </w:r>
      <w:bookmarkEnd w:id="90"/>
      <w:bookmarkEnd w:id="91"/>
      <w:bookmarkEnd w:id="92"/>
    </w:p>
    <w:p w:rsidR="00B30522" w:rsidRDefault="00B30522" w:rsidP="00B30522">
      <w:pPr>
        <w:pStyle w:val="1"/>
        <w:jc w:val="both"/>
      </w:pPr>
      <w:r>
        <w:t>9.1 Ответственность за организацию и состояние делопроизводства по письмам и устным обращениям граждан возлагается на заведующего ДОУ.</w:t>
      </w:r>
    </w:p>
    <w:p w:rsidR="00B30522" w:rsidRDefault="00B30522" w:rsidP="00B30522">
      <w:pPr>
        <w:pStyle w:val="1"/>
        <w:numPr>
          <w:ilvl w:val="0"/>
          <w:numId w:val="7"/>
        </w:numPr>
        <w:tabs>
          <w:tab w:val="left" w:pos="521"/>
        </w:tabs>
        <w:jc w:val="both"/>
      </w:pPr>
      <w:bookmarkStart w:id="93" w:name="bookmark92"/>
      <w:bookmarkEnd w:id="93"/>
      <w:r>
        <w:t>Заведующий ДОУ организует ведение журнала регистрации по обращениям граждан.</w:t>
      </w:r>
      <w:bookmarkStart w:id="94" w:name="bookmark93"/>
      <w:bookmarkEnd w:id="94"/>
      <w:r>
        <w:t xml:space="preserve"> Заведующий ДОУ осуществляет хранение и использование в справочных и иных целях предложений, заявлений и жалоб граждан.</w:t>
      </w:r>
    </w:p>
    <w:p w:rsidR="00B30522" w:rsidRDefault="00B30522" w:rsidP="00B30522">
      <w:pPr>
        <w:pStyle w:val="1"/>
        <w:numPr>
          <w:ilvl w:val="0"/>
          <w:numId w:val="7"/>
        </w:numPr>
        <w:tabs>
          <w:tab w:val="left" w:pos="486"/>
        </w:tabs>
        <w:jc w:val="both"/>
      </w:pPr>
      <w:bookmarkStart w:id="95" w:name="bookmark94"/>
      <w:bookmarkEnd w:id="95"/>
      <w:r>
        <w:t>Ответственность за сохранность документов по обращениям граждан возлагается на заведующего ДОУ.</w:t>
      </w:r>
    </w:p>
    <w:p w:rsidR="00B30522" w:rsidRDefault="00B30522" w:rsidP="00B30522">
      <w:pPr>
        <w:pStyle w:val="1"/>
        <w:numPr>
          <w:ilvl w:val="0"/>
          <w:numId w:val="7"/>
        </w:numPr>
        <w:tabs>
          <w:tab w:val="left" w:pos="486"/>
        </w:tabs>
        <w:jc w:val="both"/>
      </w:pPr>
      <w:bookmarkStart w:id="96" w:name="bookmark95"/>
      <w:bookmarkEnd w:id="96"/>
      <w:r>
        <w:t>Устанавливается срок хранения предложений, заявлений, жалоб граждан и документов, связанных с их рассмотрением и разрешением - 5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</w:t>
      </w:r>
    </w:p>
    <w:p w:rsidR="00B30522" w:rsidRDefault="00B30522" w:rsidP="00B30522">
      <w:pPr>
        <w:pStyle w:val="1"/>
        <w:numPr>
          <w:ilvl w:val="0"/>
          <w:numId w:val="7"/>
        </w:numPr>
        <w:tabs>
          <w:tab w:val="left" w:pos="486"/>
        </w:tabs>
        <w:jc w:val="both"/>
      </w:pPr>
      <w:bookmarkStart w:id="97" w:name="bookmark96"/>
      <w:bookmarkEnd w:id="97"/>
      <w:r>
        <w:t>По истечении установленных сроков хранения документы по предложениям, заявлениям и жалобам граждан подлежат уничтожению в соответствии с утвержденным Федеральной архивной службой России 06.10.2000 г. Перечнем типовых управленческих документов, образующихся в деятельности организации, с указанием сроков хранения</w:t>
      </w:r>
      <w:proofErr w:type="gramStart"/>
      <w:r>
        <w:t xml:space="preserve"> .</w:t>
      </w:r>
      <w:proofErr w:type="gramEnd"/>
    </w:p>
    <w:p w:rsidR="00B30522" w:rsidRDefault="00B30522" w:rsidP="00B30522">
      <w:pPr>
        <w:pStyle w:val="1"/>
        <w:numPr>
          <w:ilvl w:val="0"/>
          <w:numId w:val="7"/>
        </w:numPr>
        <w:tabs>
          <w:tab w:val="left" w:pos="486"/>
        </w:tabs>
        <w:jc w:val="both"/>
      </w:pPr>
      <w:bookmarkStart w:id="98" w:name="bookmark97"/>
      <w:bookmarkEnd w:id="98"/>
      <w:r>
        <w:t>Хранение дел у исполнителей запрещается.</w:t>
      </w:r>
    </w:p>
    <w:p w:rsidR="00B30522" w:rsidRDefault="00B30522" w:rsidP="00B30522">
      <w:pPr>
        <w:pStyle w:val="1"/>
        <w:numPr>
          <w:ilvl w:val="0"/>
          <w:numId w:val="7"/>
        </w:numPr>
        <w:tabs>
          <w:tab w:val="left" w:pos="486"/>
        </w:tabs>
        <w:jc w:val="both"/>
      </w:pPr>
      <w:bookmarkStart w:id="99" w:name="bookmark98"/>
      <w:bookmarkEnd w:id="99"/>
      <w:r>
        <w:t>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:rsidR="00B30522" w:rsidRDefault="00B30522" w:rsidP="00B30522">
      <w:pPr>
        <w:pStyle w:val="1"/>
        <w:numPr>
          <w:ilvl w:val="0"/>
          <w:numId w:val="7"/>
        </w:numPr>
        <w:tabs>
          <w:tab w:val="left" w:pos="486"/>
        </w:tabs>
        <w:spacing w:after="360"/>
        <w:jc w:val="both"/>
      </w:pPr>
      <w:bookmarkStart w:id="100" w:name="bookmark99"/>
      <w:bookmarkEnd w:id="100"/>
      <w:r>
        <w:t>Решение о списании указанных обращений принимает заведующий ДОУ.</w:t>
      </w:r>
    </w:p>
    <w:p w:rsidR="00B30522" w:rsidRDefault="00B30522"/>
    <w:sectPr w:rsidR="00B30522" w:rsidSect="00B305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8F7"/>
    <w:multiLevelType w:val="multilevel"/>
    <w:tmpl w:val="180E573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E5A50"/>
    <w:multiLevelType w:val="multilevel"/>
    <w:tmpl w:val="ED126E16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366988"/>
    <w:multiLevelType w:val="multilevel"/>
    <w:tmpl w:val="99284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1718F6"/>
    <w:multiLevelType w:val="multilevel"/>
    <w:tmpl w:val="898075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8B30CD"/>
    <w:multiLevelType w:val="multilevel"/>
    <w:tmpl w:val="C38A1132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B19D8"/>
    <w:multiLevelType w:val="multilevel"/>
    <w:tmpl w:val="591AB5B0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446828"/>
    <w:multiLevelType w:val="multilevel"/>
    <w:tmpl w:val="2404F8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522"/>
    <w:rsid w:val="0078681D"/>
    <w:rsid w:val="00B170AD"/>
    <w:rsid w:val="00B3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2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B30522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B30522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link w:val="11"/>
    <w:rsid w:val="00B3052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rsid w:val="00B30522"/>
    <w:pPr>
      <w:widowControl w:val="0"/>
      <w:spacing w:after="16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30522"/>
    <w:pPr>
      <w:widowControl w:val="0"/>
      <w:spacing w:after="16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B30522"/>
    <w:pPr>
      <w:widowControl w:val="0"/>
      <w:spacing w:after="1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2168</Words>
  <Characters>12361</Characters>
  <Application>Microsoft Office Word</Application>
  <DocSecurity>0</DocSecurity>
  <Lines>103</Lines>
  <Paragraphs>28</Paragraphs>
  <ScaleCrop>false</ScaleCrop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2</cp:revision>
  <dcterms:created xsi:type="dcterms:W3CDTF">2024-08-26T14:39:00Z</dcterms:created>
  <dcterms:modified xsi:type="dcterms:W3CDTF">2024-08-26T14:41:00Z</dcterms:modified>
</cp:coreProperties>
</file>